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250"/>
        <w:gridCol w:w="1410"/>
        <w:gridCol w:w="340"/>
        <w:gridCol w:w="1380"/>
        <w:gridCol w:w="16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70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预报吴中区“吴中杯”优质工程主体结构质量检查申请表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工程概况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主体分部工程计划验收日期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计划日期</w:t>
            </w:r>
          </w:p>
        </w:tc>
        <w:tc>
          <w:tcPr>
            <w:tcW w:w="3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项目详细地址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3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（申请单位盖章）</w:t>
            </w:r>
          </w:p>
        </w:tc>
      </w:tr>
    </w:tbl>
    <w:p>
      <w:pPr>
        <w:ind w:left="843" w:hanging="843" w:hangingChars="400"/>
        <w:rPr>
          <w:rFonts w:hint="eastAsia" w:ascii="宋体" w:hAnsi="宋体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 w:ascii="宋体" w:hAnsi="宋体"/>
          <w:szCs w:val="21"/>
          <w:lang w:val="en-US" w:eastAsia="zh-CN"/>
        </w:rPr>
        <w:t>申请结构质量过程检查</w:t>
      </w:r>
      <w:r>
        <w:rPr>
          <w:rFonts w:hint="eastAsia" w:ascii="宋体" w:hAnsi="宋体"/>
          <w:szCs w:val="21"/>
        </w:rPr>
        <w:t>工程</w:t>
      </w:r>
      <w:r>
        <w:rPr>
          <w:rFonts w:hint="eastAsia" w:ascii="宋体" w:hAnsi="宋体"/>
          <w:szCs w:val="21"/>
          <w:lang w:val="en-US" w:eastAsia="zh-CN"/>
        </w:rPr>
        <w:t>宜</w:t>
      </w:r>
      <w:r>
        <w:rPr>
          <w:rFonts w:hint="eastAsia" w:ascii="宋体" w:hAnsi="宋体"/>
          <w:szCs w:val="21"/>
        </w:rPr>
        <w:t>是主体</w:t>
      </w:r>
      <w:r>
        <w:rPr>
          <w:rFonts w:hint="eastAsia" w:ascii="宋体" w:hAnsi="宋体"/>
          <w:szCs w:val="21"/>
          <w:lang w:val="en-US" w:eastAsia="zh-CN"/>
        </w:rPr>
        <w:t>分部</w:t>
      </w:r>
      <w:r>
        <w:rPr>
          <w:rFonts w:hint="eastAsia" w:ascii="宋体" w:hAnsi="宋体"/>
          <w:szCs w:val="21"/>
        </w:rPr>
        <w:t>通过</w:t>
      </w:r>
      <w:r>
        <w:rPr>
          <w:rFonts w:hint="eastAsia" w:ascii="宋体" w:hAnsi="宋体"/>
          <w:szCs w:val="21"/>
          <w:lang w:val="en-US" w:eastAsia="zh-CN"/>
        </w:rPr>
        <w:t>质量监督站</w:t>
      </w:r>
      <w:r>
        <w:rPr>
          <w:rFonts w:hint="eastAsia" w:ascii="宋体" w:hAnsi="宋体"/>
          <w:szCs w:val="21"/>
        </w:rPr>
        <w:t>验收的工程。</w:t>
      </w:r>
      <w:r>
        <w:rPr>
          <w:rFonts w:hint="eastAsia" w:ascii="宋体" w:hAnsi="宋体"/>
          <w:szCs w:val="21"/>
          <w:lang w:val="en-US" w:eastAsia="zh-CN"/>
        </w:rPr>
        <w:t>如体量较大的项目，主体分部分段进行验收的，应分段申请过程检查。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原则上</w:t>
      </w:r>
      <w:r>
        <w:rPr>
          <w:rFonts w:hint="eastAsia" w:ascii="宋体" w:hAnsi="宋体"/>
          <w:szCs w:val="21"/>
          <w:lang w:val="en-US" w:eastAsia="zh-CN"/>
        </w:rPr>
        <w:t>过程</w:t>
      </w:r>
      <w:r>
        <w:rPr>
          <w:rFonts w:hint="eastAsia" w:ascii="宋体" w:hAnsi="宋体"/>
          <w:szCs w:val="21"/>
        </w:rPr>
        <w:t>检查前不可进行抹灰等后续隐蔽工序</w:t>
      </w:r>
      <w:r>
        <w:rPr>
          <w:rFonts w:hint="eastAsia" w:ascii="宋体" w:hAnsi="宋体"/>
          <w:szCs w:val="21"/>
          <w:lang w:val="en-US" w:eastAsia="zh-CN"/>
        </w:rPr>
        <w:t>施工。</w:t>
      </w: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检查前应收集好全部工程资料现场备查，尤其是分包单位的工程资料（如桩基工程等）。</w:t>
      </w: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“工程概况”栏中应至少描述建筑面积、结构类型、建筑层数、基础类型（包括桩基）、结构混凝土强度等级、砌体构造和使用功能等信息。</w:t>
      </w: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工程名称应与预申报时一致。如预申报时按单体申报的，应按单体分别填报此表。</w:t>
      </w:r>
    </w:p>
    <w:sectPr>
      <w:pgSz w:w="11906" w:h="16838"/>
      <w:pgMar w:top="1157" w:right="1179" w:bottom="59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47EF"/>
    <w:multiLevelType w:val="singleLevel"/>
    <w:tmpl w:val="4B1547E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17FD7"/>
    <w:rsid w:val="00391147"/>
    <w:rsid w:val="095C51EB"/>
    <w:rsid w:val="1DE17FD7"/>
    <w:rsid w:val="2B7C30FF"/>
    <w:rsid w:val="48012111"/>
    <w:rsid w:val="4BE10FB0"/>
    <w:rsid w:val="4C2C0D2C"/>
    <w:rsid w:val="4D3C5FDB"/>
    <w:rsid w:val="6DC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2019-12-21T02:39:00Z</dcterms:created>
  <dc:creator>陈德霞</dc:creator>
  <cp:lastModifiedBy>陈德霞</cp:lastModifiedBy>
  <dcterms:modified xsi:type="dcterms:W3CDTF">2019-12-25T13:56:19Z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