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</w:tabs>
        <w:spacing w:line="560" w:lineRule="exact"/>
        <w:ind w:left="896" w:hanging="896" w:hangingChars="248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/>
          <w:b/>
          <w:sz w:val="36"/>
          <w:szCs w:val="36"/>
        </w:rPr>
        <w:t>20</w:t>
      </w:r>
      <w:r>
        <w:rPr>
          <w:rFonts w:hint="eastAsia" w:ascii="仿宋_GB2312" w:eastAsia="仿宋_GB2312"/>
          <w:b/>
          <w:sz w:val="36"/>
          <w:szCs w:val="36"/>
        </w:rPr>
        <w:t>20年吴中区“吴中杯”优质工程奖申报资料要求</w:t>
      </w:r>
    </w:p>
    <w:p>
      <w:pPr>
        <w:pStyle w:val="4"/>
        <w:spacing w:line="480" w:lineRule="exact"/>
        <w:ind w:left="0" w:firstLine="646"/>
        <w:jc w:val="center"/>
        <w:rPr>
          <w:rFonts w:ascii="仿宋_GB2312" w:eastAsia="仿宋_GB2312"/>
          <w:sz w:val="32"/>
          <w:szCs w:val="32"/>
        </w:rPr>
      </w:pPr>
    </w:p>
    <w:p>
      <w:pPr>
        <w:pStyle w:val="4"/>
        <w:spacing w:line="560" w:lineRule="exact"/>
        <w:ind w:left="0"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、《吴中区“吴中杯”优质工程奖申报表》（一式两份，其中一份须与申报材料一起装订）。</w:t>
      </w:r>
    </w:p>
    <w:p>
      <w:pPr>
        <w:pStyle w:val="4"/>
        <w:spacing w:line="460" w:lineRule="exact"/>
        <w:ind w:left="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、工程概况和施工质量情况的文字资料（</w:t>
      </w:r>
      <w:r>
        <w:rPr>
          <w:rFonts w:ascii="仿宋_GB2312" w:eastAsia="仿宋_GB2312"/>
          <w:sz w:val="32"/>
          <w:szCs w:val="32"/>
        </w:rPr>
        <w:t>3000</w:t>
      </w:r>
      <w:r>
        <w:rPr>
          <w:rFonts w:hint="eastAsia" w:ascii="仿宋_GB2312" w:eastAsia="仿宋_GB2312"/>
          <w:sz w:val="32"/>
          <w:szCs w:val="32"/>
        </w:rPr>
        <w:t>字以内）一份；</w:t>
      </w:r>
    </w:p>
    <w:p>
      <w:pPr>
        <w:pStyle w:val="4"/>
        <w:spacing w:line="460" w:lineRule="exact"/>
        <w:ind w:left="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、工程项目立项批文、规划许可证、中标通知书、施工许可证复印件各一份；</w:t>
      </w:r>
    </w:p>
    <w:p>
      <w:pPr>
        <w:pStyle w:val="4"/>
        <w:spacing w:line="4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4</w:t>
      </w:r>
      <w:r>
        <w:rPr>
          <w:rFonts w:hint="eastAsia" w:ascii="仿宋_GB2312" w:eastAsia="仿宋_GB2312"/>
          <w:sz w:val="32"/>
          <w:szCs w:val="32"/>
        </w:rPr>
        <w:t>、工程施工合同、有关申报的参建单位合同复印件各</w:t>
      </w:r>
    </w:p>
    <w:p>
      <w:pPr>
        <w:pStyle w:val="4"/>
        <w:spacing w:line="4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一份；</w:t>
      </w:r>
    </w:p>
    <w:p>
      <w:pPr>
        <w:pStyle w:val="4"/>
        <w:spacing w:line="4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5</w:t>
      </w:r>
      <w:r>
        <w:rPr>
          <w:rFonts w:hint="eastAsia" w:ascii="仿宋_GB2312" w:eastAsia="仿宋_GB2312"/>
          <w:sz w:val="32"/>
          <w:szCs w:val="32"/>
        </w:rPr>
        <w:t>、项目经理（建造师）证书复印件一份；</w:t>
      </w:r>
    </w:p>
    <w:p>
      <w:pPr>
        <w:pStyle w:val="4"/>
        <w:spacing w:line="460" w:lineRule="exact"/>
        <w:ind w:left="0"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、所有分部工程质量验收记录复印件各一份；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、民用建筑节能专项验收报告、环保验收文件复印件各一份；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、监理工作总结及工程质量评估报告复印件各一份；</w:t>
      </w:r>
    </w:p>
    <w:p>
      <w:pPr>
        <w:pStyle w:val="4"/>
        <w:spacing w:line="460" w:lineRule="exact"/>
        <w:ind w:left="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、竣工验收证明及备案证书复印件各一份；</w:t>
      </w:r>
    </w:p>
    <w:p>
      <w:pPr>
        <w:pStyle w:val="4"/>
        <w:spacing w:line="460" w:lineRule="exact"/>
        <w:ind w:left="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、工程质量监督报告复印件一份；</w:t>
      </w:r>
    </w:p>
    <w:p>
      <w:pPr>
        <w:pStyle w:val="4"/>
        <w:spacing w:line="460" w:lineRule="exact"/>
        <w:ind w:left="0"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</w:rPr>
        <w:t>、本工程所获优秀</w:t>
      </w:r>
      <w:r>
        <w:rPr>
          <w:rFonts w:ascii="仿宋_GB2312" w:eastAsia="仿宋_GB2312"/>
          <w:sz w:val="32"/>
          <w:szCs w:val="32"/>
        </w:rPr>
        <w:t>QC</w:t>
      </w:r>
      <w:r>
        <w:rPr>
          <w:rFonts w:hint="eastAsia" w:ascii="仿宋_GB2312" w:eastAsia="仿宋_GB2312"/>
          <w:sz w:val="32"/>
          <w:szCs w:val="32"/>
        </w:rPr>
        <w:t>小组活动成果奖状复印件一份或活动成果。</w:t>
      </w:r>
    </w:p>
    <w:p>
      <w:pPr>
        <w:spacing w:line="4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、反映申报工程施工工艺、施工组织、材料选用、建筑节能、建筑智能化、技术措施和质量水平合理性、先进性的证明（原件）或证书复印件一份；</w:t>
      </w:r>
    </w:p>
    <w:p>
      <w:pPr>
        <w:pStyle w:val="4"/>
        <w:spacing w:line="560" w:lineRule="exact"/>
        <w:ind w:left="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</w:t>
      </w:r>
      <w:r>
        <w:rPr>
          <w:rFonts w:hint="eastAsia" w:ascii="仿宋_GB2312" w:eastAsia="仿宋_GB2312"/>
          <w:sz w:val="32"/>
          <w:szCs w:val="32"/>
        </w:rPr>
        <w:t>、反映工程概貌和主要部位照片十张；</w:t>
      </w:r>
    </w:p>
    <w:p>
      <w:pPr>
        <w:spacing w:line="4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</w:t>
      </w:r>
      <w:r>
        <w:rPr>
          <w:rFonts w:hint="eastAsia" w:ascii="仿宋_GB2312" w:eastAsia="仿宋_GB2312"/>
          <w:sz w:val="32"/>
          <w:szCs w:val="32"/>
        </w:rPr>
        <w:t>、质量、安全监管部门出具无质量、安全事故的证明（原件）。</w:t>
      </w:r>
    </w:p>
    <w:p>
      <w:pPr>
        <w:spacing w:line="4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</w:rPr>
        <w:t>、其他反映工程有关情况的证明材料。</w:t>
      </w:r>
    </w:p>
    <w:p>
      <w:pPr>
        <w:pStyle w:val="4"/>
        <w:spacing w:line="560" w:lineRule="exact"/>
        <w:ind w:left="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15-1</w:t>
      </w:r>
      <w:r>
        <w:rPr>
          <w:rFonts w:hint="eastAsia" w:ascii="仿宋_GB2312" w:eastAsia="仿宋_GB2312"/>
          <w:sz w:val="32"/>
          <w:szCs w:val="32"/>
        </w:rPr>
        <w:t>．工程消防验收证明</w:t>
      </w:r>
    </w:p>
    <w:p>
      <w:pPr>
        <w:pStyle w:val="4"/>
        <w:spacing w:line="560" w:lineRule="exact"/>
        <w:ind w:left="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15-2. </w:t>
      </w:r>
      <w:r>
        <w:rPr>
          <w:rFonts w:hint="eastAsia" w:ascii="仿宋_GB2312" w:eastAsia="仿宋_GB2312"/>
          <w:sz w:val="32"/>
          <w:szCs w:val="32"/>
        </w:rPr>
        <w:t>住宅回访表</w:t>
      </w:r>
    </w:p>
    <w:p>
      <w:pPr>
        <w:pStyle w:val="4"/>
        <w:ind w:lef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15-3. </w:t>
      </w:r>
      <w:r>
        <w:rPr>
          <w:rFonts w:hint="eastAsia" w:ascii="仿宋_GB2312" w:eastAsia="仿宋_GB2312"/>
          <w:sz w:val="32"/>
          <w:szCs w:val="32"/>
        </w:rPr>
        <w:t>电梯检测报告</w:t>
      </w:r>
    </w:p>
    <w:p>
      <w:pPr>
        <w:pStyle w:val="4"/>
        <w:spacing w:line="560" w:lineRule="exact"/>
        <w:ind w:left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16</w:t>
      </w:r>
      <w:r>
        <w:rPr>
          <w:rFonts w:hint="eastAsia" w:ascii="仿宋_GB2312" w:eastAsia="仿宋_GB2312"/>
          <w:sz w:val="32"/>
          <w:szCs w:val="32"/>
        </w:rPr>
        <w:t>、交纳会费收据的复印件。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D7005"/>
    <w:rsid w:val="1A0F511C"/>
    <w:rsid w:val="7B2D70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字缩进"/>
    <w:basedOn w:val="1"/>
    <w:next w:val="1"/>
    <w:qFormat/>
    <w:uiPriority w:val="99"/>
    <w:pPr>
      <w:widowControl/>
      <w:spacing w:line="360" w:lineRule="auto"/>
      <w:ind w:left="900" w:hanging="900"/>
    </w:pPr>
    <w:rPr>
      <w:color w:val="00000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2020-02-14T11:40:00Z</dcterms:created>
  <dc:creator>Administrator</dc:creator>
  <cp:lastModifiedBy>Administrator</cp:lastModifiedBy>
  <dcterms:modified xsi:type="dcterms:W3CDTF">2020-02-14T11:41:23Z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